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54A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640" w:lineRule="exact"/>
        <w:ind w:left="0" w:right="283"/>
        <w:jc w:val="left"/>
        <w:textAlignment w:val="auto"/>
        <w:rPr>
          <w:rFonts w:hint="eastAsia" w:ascii="仿宋_GB2312" w:hAnsi="仿宋_GB2312" w:eastAsia="仿宋_GB2312" w:cs="仿宋_GB2312"/>
          <w:w w:val="99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w w:val="99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w w:val="99"/>
        </w:rPr>
        <w:t xml:space="preserve">   </w:t>
      </w:r>
      <w:r>
        <w:rPr>
          <w:rFonts w:hint="eastAsia" w:ascii="仿宋_GB2312" w:hAnsi="仿宋_GB2312" w:eastAsia="仿宋_GB2312" w:cs="仿宋_GB2312"/>
          <w:w w:val="99"/>
          <w:sz w:val="36"/>
          <w:szCs w:val="36"/>
        </w:rPr>
        <w:t xml:space="preserve"> </w:t>
      </w:r>
    </w:p>
    <w:p w14:paraId="13F74E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640" w:lineRule="exact"/>
        <w:ind w:left="0" w:right="283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河北省</w:t>
      </w:r>
      <w:r>
        <w:rPr>
          <w:rFonts w:hint="eastAsia" w:ascii="仿宋_GB2312" w:hAnsi="仿宋_GB2312" w:eastAsia="仿宋_GB2312" w:cs="仿宋_GB2312"/>
          <w:sz w:val="36"/>
          <w:szCs w:val="36"/>
        </w:rPr>
        <w:t>计量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测试学会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团体标准建议书 </w:t>
      </w:r>
    </w:p>
    <w:tbl>
      <w:tblPr>
        <w:tblStyle w:val="4"/>
        <w:tblW w:w="93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2742"/>
        <w:gridCol w:w="1628"/>
        <w:gridCol w:w="3213"/>
      </w:tblGrid>
      <w:tr w14:paraId="32D92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816" w:type="dxa"/>
            <w:vAlign w:val="center"/>
          </w:tcPr>
          <w:p w14:paraId="7852C7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  <w:p w14:paraId="6324B3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（中文）</w:t>
            </w:r>
          </w:p>
        </w:tc>
        <w:tc>
          <w:tcPr>
            <w:tcW w:w="2742" w:type="dxa"/>
            <w:vAlign w:val="center"/>
          </w:tcPr>
          <w:p w14:paraId="155271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14:paraId="775D52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  <w:p w14:paraId="6EBD46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（英文）</w:t>
            </w:r>
          </w:p>
        </w:tc>
        <w:tc>
          <w:tcPr>
            <w:tcW w:w="3213" w:type="dxa"/>
            <w:vAlign w:val="center"/>
          </w:tcPr>
          <w:p w14:paraId="07AB90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31BF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816" w:type="dxa"/>
            <w:vAlign w:val="center"/>
          </w:tcPr>
          <w:p w14:paraId="65B26E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制定或修订</w:t>
            </w:r>
          </w:p>
        </w:tc>
        <w:tc>
          <w:tcPr>
            <w:tcW w:w="2742" w:type="dxa"/>
            <w:vAlign w:val="center"/>
          </w:tcPr>
          <w:p w14:paraId="1D73A1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修订</w:t>
            </w:r>
          </w:p>
        </w:tc>
        <w:tc>
          <w:tcPr>
            <w:tcW w:w="1628" w:type="dxa"/>
            <w:vAlign w:val="center"/>
          </w:tcPr>
          <w:p w14:paraId="6AE297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被修订</w:t>
            </w:r>
          </w:p>
          <w:p w14:paraId="4CC1B7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标准号</w:t>
            </w:r>
          </w:p>
        </w:tc>
        <w:tc>
          <w:tcPr>
            <w:tcW w:w="3213" w:type="dxa"/>
            <w:vAlign w:val="center"/>
          </w:tcPr>
          <w:p w14:paraId="44D51E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A5D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816" w:type="dxa"/>
            <w:vAlign w:val="center"/>
          </w:tcPr>
          <w:p w14:paraId="46C668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采用国际</w:t>
            </w:r>
          </w:p>
          <w:p w14:paraId="642433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</w:t>
            </w:r>
          </w:p>
        </w:tc>
        <w:tc>
          <w:tcPr>
            <w:tcW w:w="7583" w:type="dxa"/>
            <w:gridSpan w:val="3"/>
            <w:vAlign w:val="center"/>
          </w:tcPr>
          <w:p w14:paraId="03811730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84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□否</w:t>
            </w:r>
          </w:p>
        </w:tc>
      </w:tr>
      <w:tr w14:paraId="22142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816" w:type="dxa"/>
            <w:vAlign w:val="center"/>
          </w:tcPr>
          <w:p w14:paraId="09E1D5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采标号</w:t>
            </w:r>
          </w:p>
        </w:tc>
        <w:tc>
          <w:tcPr>
            <w:tcW w:w="7583" w:type="dxa"/>
            <w:gridSpan w:val="3"/>
            <w:vAlign w:val="center"/>
          </w:tcPr>
          <w:p w14:paraId="221A82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651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816" w:type="dxa"/>
            <w:vAlign w:val="center"/>
          </w:tcPr>
          <w:p w14:paraId="5A03A9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采标中文</w:t>
            </w:r>
          </w:p>
          <w:p w14:paraId="5D575D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7583" w:type="dxa"/>
            <w:gridSpan w:val="3"/>
            <w:vAlign w:val="center"/>
          </w:tcPr>
          <w:p w14:paraId="0105A1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940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816" w:type="dxa"/>
            <w:vAlign w:val="center"/>
          </w:tcPr>
          <w:p w14:paraId="7723F9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一致性程度</w:t>
            </w:r>
          </w:p>
          <w:p w14:paraId="608FAF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标识</w:t>
            </w:r>
          </w:p>
        </w:tc>
        <w:tc>
          <w:tcPr>
            <w:tcW w:w="7583" w:type="dxa"/>
            <w:gridSpan w:val="3"/>
            <w:vAlign w:val="center"/>
          </w:tcPr>
          <w:p w14:paraId="3DC9769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IDT（等同采用）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MOD（修改采用）</w:t>
            </w:r>
          </w:p>
          <w:p w14:paraId="3B82465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EQV（等效采用）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NEQ（非等效采用）</w:t>
            </w:r>
          </w:p>
        </w:tc>
      </w:tr>
      <w:tr w14:paraId="69F2D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16" w:type="dxa"/>
            <w:vAlign w:val="center"/>
          </w:tcPr>
          <w:p w14:paraId="4065EF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标准类别</w:t>
            </w:r>
          </w:p>
        </w:tc>
        <w:tc>
          <w:tcPr>
            <w:tcW w:w="7583" w:type="dxa"/>
            <w:gridSpan w:val="3"/>
            <w:vAlign w:val="center"/>
          </w:tcPr>
          <w:p w14:paraId="7E9B81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C0B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16" w:type="dxa"/>
            <w:vAlign w:val="center"/>
          </w:tcPr>
          <w:p w14:paraId="2F5806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牵头单位</w:t>
            </w:r>
          </w:p>
          <w:p w14:paraId="71A295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7583" w:type="dxa"/>
            <w:gridSpan w:val="3"/>
            <w:vAlign w:val="center"/>
          </w:tcPr>
          <w:p w14:paraId="4E876E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52A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16" w:type="dxa"/>
            <w:vAlign w:val="center"/>
          </w:tcPr>
          <w:p w14:paraId="5328E5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计划起始年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限</w:t>
            </w:r>
          </w:p>
        </w:tc>
        <w:tc>
          <w:tcPr>
            <w:tcW w:w="2742" w:type="dxa"/>
            <w:vAlign w:val="center"/>
          </w:tcPr>
          <w:p w14:paraId="7B3B5F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471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</w:p>
        </w:tc>
        <w:tc>
          <w:tcPr>
            <w:tcW w:w="1628" w:type="dxa"/>
            <w:vAlign w:val="center"/>
          </w:tcPr>
          <w:p w14:paraId="26C13C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完成年限</w:t>
            </w:r>
          </w:p>
        </w:tc>
        <w:tc>
          <w:tcPr>
            <w:tcW w:w="3213" w:type="dxa"/>
            <w:vAlign w:val="center"/>
          </w:tcPr>
          <w:p w14:paraId="01D0466C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947"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 w14:paraId="10173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1816" w:type="dxa"/>
            <w:vAlign w:val="center"/>
          </w:tcPr>
          <w:p w14:paraId="0A206A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目的、意义</w:t>
            </w:r>
          </w:p>
        </w:tc>
        <w:tc>
          <w:tcPr>
            <w:tcW w:w="7583" w:type="dxa"/>
            <w:gridSpan w:val="3"/>
            <w:vAlign w:val="center"/>
          </w:tcPr>
          <w:p w14:paraId="6155B1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BA8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16" w:type="dxa"/>
            <w:vAlign w:val="center"/>
          </w:tcPr>
          <w:p w14:paraId="7FC185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99" w:right="183" w:hanging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范围和主要技术内容</w:t>
            </w:r>
          </w:p>
        </w:tc>
        <w:tc>
          <w:tcPr>
            <w:tcW w:w="7583" w:type="dxa"/>
            <w:gridSpan w:val="3"/>
            <w:vAlign w:val="center"/>
          </w:tcPr>
          <w:p w14:paraId="25016B4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0B8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16" w:type="dxa"/>
            <w:vAlign w:val="center"/>
          </w:tcPr>
          <w:p w14:paraId="00540C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国内外情况</w:t>
            </w:r>
          </w:p>
          <w:p w14:paraId="36CC0B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简要说明</w:t>
            </w:r>
          </w:p>
        </w:tc>
        <w:tc>
          <w:tcPr>
            <w:tcW w:w="7583" w:type="dxa"/>
            <w:gridSpan w:val="3"/>
            <w:vAlign w:val="center"/>
          </w:tcPr>
          <w:p w14:paraId="61B5E4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D93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16" w:type="dxa"/>
            <w:vAlign w:val="center"/>
          </w:tcPr>
          <w:p w14:paraId="6CB2CE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项目成本预算 </w:t>
            </w:r>
          </w:p>
        </w:tc>
        <w:tc>
          <w:tcPr>
            <w:tcW w:w="7583" w:type="dxa"/>
            <w:gridSpan w:val="3"/>
            <w:vAlign w:val="center"/>
          </w:tcPr>
          <w:p w14:paraId="7B9977A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568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816" w:type="dxa"/>
            <w:vAlign w:val="center"/>
          </w:tcPr>
          <w:p w14:paraId="2BEC8A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专利信息 </w:t>
            </w:r>
          </w:p>
        </w:tc>
        <w:tc>
          <w:tcPr>
            <w:tcW w:w="7583" w:type="dxa"/>
            <w:gridSpan w:val="3"/>
            <w:vAlign w:val="center"/>
          </w:tcPr>
          <w:p w14:paraId="5E23A4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18D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7" w:hRule="atLeast"/>
          <w:jc w:val="center"/>
        </w:trPr>
        <w:tc>
          <w:tcPr>
            <w:tcW w:w="1816" w:type="dxa"/>
            <w:vAlign w:val="center"/>
          </w:tcPr>
          <w:p w14:paraId="3CAEA8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申报单位意见</w:t>
            </w:r>
          </w:p>
        </w:tc>
        <w:tc>
          <w:tcPr>
            <w:tcW w:w="7583" w:type="dxa"/>
            <w:gridSpan w:val="3"/>
            <w:vAlign w:val="center"/>
          </w:tcPr>
          <w:p w14:paraId="2B2E12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3DCFF9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61ED6F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（公章</w:t>
            </w: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）</w:t>
            </w:r>
          </w:p>
          <w:p w14:paraId="02F7C2B0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84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  <w:lang w:val="en-US" w:eastAsia="zh-CN"/>
              </w:rPr>
              <w:t xml:space="preserve">            年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日</w:t>
            </w:r>
          </w:p>
        </w:tc>
      </w:tr>
    </w:tbl>
    <w:p w14:paraId="761FEF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640" w:lineRule="exact"/>
        <w:ind w:left="125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［注1］</w:t>
      </w:r>
      <w:r>
        <w:rPr>
          <w:rFonts w:hint="eastAsia" w:ascii="仿宋_GB2312" w:hAnsi="仿宋_GB2312" w:eastAsia="仿宋_GB2312" w:cs="仿宋_GB2312"/>
          <w:spacing w:val="-12"/>
          <w:sz w:val="24"/>
          <w:szCs w:val="24"/>
        </w:rPr>
        <w:t xml:space="preserve"> 修订标准必填被修订标准号，多个被修订标准号之间用半角逗号“，”分隔；</w:t>
      </w:r>
    </w:p>
    <w:p w14:paraId="5E6275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640" w:lineRule="exact"/>
        <w:ind w:left="844" w:right="498" w:hanging="72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［注2］ 如采用国际标准需填写组织名称、采标号及一致性程度标识，多个采标号之间用半角逗号“，”分隔；</w:t>
      </w:r>
    </w:p>
    <w:p w14:paraId="407CDB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640" w:lineRule="exact"/>
        <w:ind w:left="124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［注3］ 项目成本预算主要包括总额、资金来源和成本构成；</w:t>
      </w:r>
    </w:p>
    <w:p w14:paraId="20E865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line="640" w:lineRule="exact"/>
        <w:ind w:left="124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［注4］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 xml:space="preserve"> 披露标准涉及的专利信息，并提供专利信息披露表和证明材料</w:t>
      </w: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pacing w:val="-18"/>
          <w:sz w:val="24"/>
          <w:szCs w:val="24"/>
        </w:rPr>
        <w:t xml:space="preserve">详见 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G</w:t>
      </w:r>
      <w:r>
        <w:rPr>
          <w:rFonts w:hint="eastAsia" w:ascii="仿宋_GB2312" w:hAnsi="仿宋_GB2312" w:eastAsia="仿宋_GB2312" w:cs="仿宋_GB2312"/>
          <w:sz w:val="24"/>
          <w:szCs w:val="24"/>
        </w:rPr>
        <w:t>B/T2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</w:rPr>
        <w:t>0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0</w:t>
      </w:r>
      <w:r>
        <w:rPr>
          <w:rFonts w:hint="eastAsia" w:ascii="仿宋_GB2312" w:hAnsi="仿宋_GB2312" w:eastAsia="仿宋_GB2312" w:cs="仿宋_GB2312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.1</w:t>
      </w:r>
      <w:r>
        <w:rPr>
          <w:rFonts w:hint="eastAsia" w:ascii="仿宋_GB2312" w:hAnsi="仿宋_GB2312" w:eastAsia="仿宋_GB2312" w:cs="仿宋_GB2312"/>
          <w:spacing w:val="-105"/>
          <w:sz w:val="24"/>
          <w:szCs w:val="24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；</w:t>
      </w:r>
    </w:p>
    <w:p w14:paraId="09B8E8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640" w:lineRule="exact"/>
        <w:ind w:left="12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［注5］ 申报单位指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团体标准牵头单位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sectPr>
      <w:pgSz w:w="11906" w:h="16838"/>
      <w:pgMar w:top="1502" w:right="1417" w:bottom="130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2CE5"/>
    <w:rsid w:val="03FA75ED"/>
    <w:rsid w:val="04553F6E"/>
    <w:rsid w:val="0AF40FB0"/>
    <w:rsid w:val="23047F32"/>
    <w:rsid w:val="258B383C"/>
    <w:rsid w:val="2A714052"/>
    <w:rsid w:val="2CA94D64"/>
    <w:rsid w:val="2CC5132C"/>
    <w:rsid w:val="2D2366BC"/>
    <w:rsid w:val="330F350D"/>
    <w:rsid w:val="352B64A2"/>
    <w:rsid w:val="37C94A64"/>
    <w:rsid w:val="3BCD746A"/>
    <w:rsid w:val="3C4A19D1"/>
    <w:rsid w:val="41511252"/>
    <w:rsid w:val="41A87B60"/>
    <w:rsid w:val="43831019"/>
    <w:rsid w:val="44E1092B"/>
    <w:rsid w:val="45490F07"/>
    <w:rsid w:val="47680E90"/>
    <w:rsid w:val="48E9042E"/>
    <w:rsid w:val="4A4F1729"/>
    <w:rsid w:val="4D26203E"/>
    <w:rsid w:val="4DD22DD3"/>
    <w:rsid w:val="4E1332F0"/>
    <w:rsid w:val="4E146534"/>
    <w:rsid w:val="5222738B"/>
    <w:rsid w:val="526A19EB"/>
    <w:rsid w:val="5374316B"/>
    <w:rsid w:val="54100A85"/>
    <w:rsid w:val="541168BE"/>
    <w:rsid w:val="550D2661"/>
    <w:rsid w:val="56633896"/>
    <w:rsid w:val="5A8B33BB"/>
    <w:rsid w:val="5FDE0DA5"/>
    <w:rsid w:val="605F40E2"/>
    <w:rsid w:val="66542643"/>
    <w:rsid w:val="67C0641C"/>
    <w:rsid w:val="6CC53183"/>
    <w:rsid w:val="6EBD17B1"/>
    <w:rsid w:val="6FC7613C"/>
    <w:rsid w:val="730D09BA"/>
    <w:rsid w:val="76BE03A6"/>
    <w:rsid w:val="797A042B"/>
    <w:rsid w:val="79B8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"/>
      <w:ind w:left="577"/>
      <w:outlineLvl w:val="1"/>
    </w:pPr>
    <w:rPr>
      <w:rFonts w:ascii="宋体" w:hAnsi="宋体" w:eastAsia="宋体" w:cs="宋体"/>
      <w:b/>
      <w:bCs/>
      <w:sz w:val="30"/>
      <w:szCs w:val="30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773</Words>
  <Characters>838</Characters>
  <Lines>0</Lines>
  <Paragraphs>0</Paragraphs>
  <TotalTime>3</TotalTime>
  <ScaleCrop>false</ScaleCrop>
  <LinksUpToDate>false</LinksUpToDate>
  <CharactersWithSpaces>945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2021-11-03T07:03:00Z</dcterms:created>
  <dc:creator>Administrator</dc:creator>
  <cp:lastModifiedBy>田浩</cp:lastModifiedBy>
  <cp:lastPrinted>2025-11-28T03:10:00Z</cp:lastPrinted>
  <dcterms:modified xsi:type="dcterms:W3CDTF">2025-12-01T02:32:34Z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4830B7B1EF3D4EDE83A16893BFD5A6C5_13</vt:lpwstr>
  </property>
  <property fmtid="{D5CDD505-2E9C-101B-9397-08002B2CF9AE}" pid="4" name="KSOTemplateDocerSaveRecord">
    <vt:lpwstr>eyJoZGlkIjoiYTUyOTIyZDAwZDUxMzQ5ZDJhMTUyNTA1Mjc1YmQ1ZmUiLCJ1c2VySWQiOiIyNjQyMzM3ODYifQ==</vt:lpwstr>
  </property>
</Properties>
</file>